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67BC" w14:textId="4DD6D63F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t>Holy Family Sixth Form – Core RE Curriculum Intent</w:t>
      </w:r>
    </w:p>
    <w:p w14:paraId="7FBC4453" w14:textId="77777777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t>Our Vision</w:t>
      </w:r>
    </w:p>
    <w:p w14:paraId="74962AB8" w14:textId="1AF1919F" w:rsidR="00B41BAF" w:rsidRPr="00B41BAF" w:rsidRDefault="00B41BAF" w:rsidP="00B41BAF">
      <w:r w:rsidRPr="00B41BAF">
        <w:t xml:space="preserve">At Holy Family Sixth Form, Core RE exists to </w:t>
      </w:r>
      <w:r w:rsidRPr="00B41BAF">
        <w:rPr>
          <w:b/>
          <w:bCs/>
        </w:rPr>
        <w:t>form articulate, reflective, compassionate young adults</w:t>
      </w:r>
      <w:r w:rsidRPr="00B41BAF">
        <w:t xml:space="preserve"> who can engage critically with religious, ethical and philosophical questions. Rooted in the Gospel and the </w:t>
      </w:r>
      <w:r w:rsidRPr="00B41BAF">
        <w:rPr>
          <w:i/>
          <w:iCs/>
        </w:rPr>
        <w:t>ASPIRE</w:t>
      </w:r>
      <w:r w:rsidRPr="00B41BAF">
        <w:t xml:space="preserve"> values, our curriculum nurtures students’ intellectual, spiritual, and moral development so they can become </w:t>
      </w:r>
      <w:r w:rsidR="0071333D">
        <w:t>adults</w:t>
      </w:r>
      <w:r w:rsidRPr="00B41BAF">
        <w:t xml:space="preserve"> who contribute positively to society.</w:t>
      </w:r>
    </w:p>
    <w:p w14:paraId="3FF1DDBD" w14:textId="77777777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t>Purpose of Core RE</w:t>
      </w:r>
    </w:p>
    <w:p w14:paraId="3CD4701B" w14:textId="77777777" w:rsidR="00B41BAF" w:rsidRPr="00B41BAF" w:rsidRDefault="00B41BAF" w:rsidP="00B41BAF">
      <w:r w:rsidRPr="00B41BAF">
        <w:t>Core RE provides all students with:</w:t>
      </w:r>
    </w:p>
    <w:p w14:paraId="3CDD8A7C" w14:textId="77777777" w:rsidR="00B41BAF" w:rsidRPr="00B41BAF" w:rsidRDefault="00B41BAF" w:rsidP="00B41BAF">
      <w:pPr>
        <w:numPr>
          <w:ilvl w:val="0"/>
          <w:numId w:val="1"/>
        </w:numPr>
      </w:pPr>
      <w:r w:rsidRPr="00B41BAF">
        <w:t xml:space="preserve">A </w:t>
      </w:r>
      <w:r w:rsidRPr="00B41BAF">
        <w:rPr>
          <w:b/>
          <w:bCs/>
        </w:rPr>
        <w:t>broad understanding of religion and belief</w:t>
      </w:r>
      <w:r w:rsidRPr="00B41BAF">
        <w:t xml:space="preserve"> in the modern world.</w:t>
      </w:r>
    </w:p>
    <w:p w14:paraId="1A168640" w14:textId="77777777" w:rsidR="00B41BAF" w:rsidRPr="00B41BAF" w:rsidRDefault="00B41BAF" w:rsidP="00B41BAF">
      <w:pPr>
        <w:numPr>
          <w:ilvl w:val="0"/>
          <w:numId w:val="1"/>
        </w:numPr>
      </w:pPr>
      <w:r w:rsidRPr="00B41BAF">
        <w:t xml:space="preserve">The opportunity to </w:t>
      </w:r>
      <w:r w:rsidRPr="00B41BAF">
        <w:rPr>
          <w:b/>
          <w:bCs/>
        </w:rPr>
        <w:t>reflect on their identity, purpose, and moral responsibility</w:t>
      </w:r>
      <w:r w:rsidRPr="00B41BAF">
        <w:t>.</w:t>
      </w:r>
    </w:p>
    <w:p w14:paraId="6D28F880" w14:textId="77777777" w:rsidR="00B41BAF" w:rsidRPr="00B41BAF" w:rsidRDefault="00B41BAF" w:rsidP="00B41BAF">
      <w:pPr>
        <w:numPr>
          <w:ilvl w:val="0"/>
          <w:numId w:val="1"/>
        </w:numPr>
      </w:pPr>
      <w:r w:rsidRPr="00B41BAF">
        <w:t>The ability to explore faith, ethics and justice through a Catholic lens.</w:t>
      </w:r>
    </w:p>
    <w:p w14:paraId="57D229A1" w14:textId="77777777" w:rsidR="00B41BAF" w:rsidRPr="00B41BAF" w:rsidRDefault="00B41BAF" w:rsidP="00B41BAF">
      <w:pPr>
        <w:numPr>
          <w:ilvl w:val="0"/>
          <w:numId w:val="1"/>
        </w:numPr>
      </w:pPr>
      <w:r w:rsidRPr="00B41BAF">
        <w:t xml:space="preserve">The development of </w:t>
      </w:r>
      <w:r w:rsidRPr="00B41BAF">
        <w:rPr>
          <w:b/>
          <w:bCs/>
        </w:rPr>
        <w:t>religious literacy</w:t>
      </w:r>
      <w:r w:rsidRPr="00B41BAF">
        <w:t>, enabling students to understand, interpret and discuss religious language, symbols, teachings and worldviews.</w:t>
      </w:r>
    </w:p>
    <w:p w14:paraId="2B7BC7B3" w14:textId="77777777" w:rsidR="004C7DA3" w:rsidRDefault="004C7DA3" w:rsidP="00B41BAF"/>
    <w:p w14:paraId="29B7567F" w14:textId="1B41197E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t>What We Intend Students to Learn</w:t>
      </w:r>
    </w:p>
    <w:p w14:paraId="797E1854" w14:textId="77777777" w:rsidR="00B41BAF" w:rsidRPr="00B41BAF" w:rsidRDefault="00B41BAF" w:rsidP="00B41BAF">
      <w:r w:rsidRPr="00B41BAF">
        <w:t>By the end of Sixth Form, students will:</w:t>
      </w:r>
    </w:p>
    <w:p w14:paraId="757858AE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Engage with big questions</w:t>
      </w:r>
      <w:r w:rsidRPr="00B41BAF">
        <w:t xml:space="preserve"> about meaning, purpose, ethics, human dignity, and contemporary moral issues.</w:t>
      </w:r>
    </w:p>
    <w:p w14:paraId="24EF0951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Understand key Catholic teachings</w:t>
      </w:r>
      <w:r w:rsidRPr="00B41BAF">
        <w:t>, alongside other Christian traditions and major worldviews, developing an informed perspective on faith in society.</w:t>
      </w:r>
    </w:p>
    <w:p w14:paraId="014536E1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Analyse and critique arguments</w:t>
      </w:r>
      <w:r w:rsidRPr="00B41BAF">
        <w:t>, forming reasoned, evidence-based viewpoints.</w:t>
      </w:r>
    </w:p>
    <w:p w14:paraId="57571008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Apply ethical frameworks</w:t>
      </w:r>
      <w:r w:rsidRPr="00B41BAF">
        <w:t xml:space="preserve"> to real-world moral dilemmas, developing moral reasoning and discernment.</w:t>
      </w:r>
    </w:p>
    <w:p w14:paraId="420EE8E3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Reflect on vocation</w:t>
      </w:r>
      <w:r w:rsidRPr="00B41BAF">
        <w:t>, leadership, service and their role in the common good.</w:t>
      </w:r>
    </w:p>
    <w:p w14:paraId="51091392" w14:textId="77777777" w:rsidR="00B41BAF" w:rsidRPr="00B41BAF" w:rsidRDefault="00B41BAF" w:rsidP="00B41BAF">
      <w:pPr>
        <w:numPr>
          <w:ilvl w:val="0"/>
          <w:numId w:val="2"/>
        </w:numPr>
      </w:pPr>
      <w:r w:rsidRPr="00B41BAF">
        <w:rPr>
          <w:b/>
          <w:bCs/>
        </w:rPr>
        <w:t>Demonstrate respect, dialogue and empathy</w:t>
      </w:r>
      <w:r w:rsidRPr="00B41BAF">
        <w:t>, contributing to a culture of inclusivity, justice and respect within the school community.</w:t>
      </w:r>
    </w:p>
    <w:p w14:paraId="56770827" w14:textId="77777777" w:rsidR="004C7DA3" w:rsidRDefault="004C7DA3" w:rsidP="00B41BAF">
      <w:pPr>
        <w:rPr>
          <w:b/>
          <w:bCs/>
        </w:rPr>
      </w:pPr>
    </w:p>
    <w:p w14:paraId="76B4ACF6" w14:textId="77777777" w:rsidR="004C7DA3" w:rsidRDefault="004C7DA3" w:rsidP="00B41BAF">
      <w:pPr>
        <w:rPr>
          <w:b/>
          <w:bCs/>
        </w:rPr>
      </w:pPr>
    </w:p>
    <w:p w14:paraId="4B55A546" w14:textId="77777777" w:rsidR="004C7DA3" w:rsidRDefault="004C7DA3" w:rsidP="00B41BAF">
      <w:pPr>
        <w:rPr>
          <w:b/>
          <w:bCs/>
        </w:rPr>
      </w:pPr>
    </w:p>
    <w:p w14:paraId="6440B056" w14:textId="0C5C487D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lastRenderedPageBreak/>
        <w:t>Our Curriculum Design</w:t>
      </w:r>
    </w:p>
    <w:p w14:paraId="20B9CD74" w14:textId="77777777" w:rsidR="00B41BAF" w:rsidRPr="00B41BAF" w:rsidRDefault="00B41BAF" w:rsidP="00B41BAF">
      <w:r w:rsidRPr="00B41BAF">
        <w:t>Core RE is designed to be:</w:t>
      </w:r>
    </w:p>
    <w:p w14:paraId="130B986F" w14:textId="77777777" w:rsidR="00B41BAF" w:rsidRPr="00B41BAF" w:rsidRDefault="00B41BAF" w:rsidP="00B41BAF">
      <w:pPr>
        <w:numPr>
          <w:ilvl w:val="0"/>
          <w:numId w:val="3"/>
        </w:numPr>
      </w:pPr>
      <w:r w:rsidRPr="00B41BAF">
        <w:rPr>
          <w:b/>
          <w:bCs/>
        </w:rPr>
        <w:t>Relevant</w:t>
      </w:r>
      <w:r w:rsidRPr="00B41BAF">
        <w:t xml:space="preserve"> – exploring issues such as personal identity, social justice, human rights, bioethics, relationships, and the role of religion in public life.</w:t>
      </w:r>
    </w:p>
    <w:p w14:paraId="3EE3A421" w14:textId="77777777" w:rsidR="00B41BAF" w:rsidRPr="00B41BAF" w:rsidRDefault="00B41BAF" w:rsidP="00B41BAF">
      <w:pPr>
        <w:numPr>
          <w:ilvl w:val="0"/>
          <w:numId w:val="3"/>
        </w:numPr>
      </w:pPr>
      <w:r w:rsidRPr="00B41BAF">
        <w:rPr>
          <w:b/>
          <w:bCs/>
        </w:rPr>
        <w:t>Catholic in Character</w:t>
      </w:r>
      <w:r w:rsidRPr="00B41BAF">
        <w:t xml:space="preserve"> – rooted in Scripture, Catholic Social Teaching, and the values of service, participation, integrity and respect.</w:t>
      </w:r>
    </w:p>
    <w:p w14:paraId="3E1C5C9B" w14:textId="77777777" w:rsidR="00B41BAF" w:rsidRPr="00B41BAF" w:rsidRDefault="00B41BAF" w:rsidP="00B41BAF">
      <w:pPr>
        <w:numPr>
          <w:ilvl w:val="0"/>
          <w:numId w:val="3"/>
        </w:numPr>
      </w:pPr>
      <w:r w:rsidRPr="00B41BAF">
        <w:rPr>
          <w:b/>
          <w:bCs/>
        </w:rPr>
        <w:t>Discussion-rich</w:t>
      </w:r>
      <w:r w:rsidRPr="00B41BAF">
        <w:t xml:space="preserve"> – fostering oracy, debate, and reflective thinking.</w:t>
      </w:r>
    </w:p>
    <w:p w14:paraId="61197F3F" w14:textId="77777777" w:rsidR="00B41BAF" w:rsidRPr="00B41BAF" w:rsidRDefault="00B41BAF" w:rsidP="00B41BAF">
      <w:pPr>
        <w:numPr>
          <w:ilvl w:val="0"/>
          <w:numId w:val="3"/>
        </w:numPr>
      </w:pPr>
      <w:r w:rsidRPr="00B41BAF">
        <w:rPr>
          <w:b/>
          <w:bCs/>
        </w:rPr>
        <w:t>Formational</w:t>
      </w:r>
      <w:r w:rsidRPr="00B41BAF">
        <w:t xml:space="preserve"> – encouraging spiritual growth, encounter, and opportunities for service (e.g., charity weeks, retreats, Sixth Form leadership).</w:t>
      </w:r>
    </w:p>
    <w:p w14:paraId="2A338508" w14:textId="77777777" w:rsidR="00B41BAF" w:rsidRPr="00B41BAF" w:rsidRDefault="00B41BAF" w:rsidP="00B41BAF">
      <w:pPr>
        <w:rPr>
          <w:b/>
          <w:bCs/>
        </w:rPr>
      </w:pPr>
      <w:r w:rsidRPr="00B41BAF">
        <w:rPr>
          <w:b/>
          <w:bCs/>
        </w:rPr>
        <w:t>How Core RE Prepares Students for Life Beyond Sixth Form</w:t>
      </w:r>
    </w:p>
    <w:p w14:paraId="15834206" w14:textId="77777777" w:rsidR="00B41BAF" w:rsidRPr="00B41BAF" w:rsidRDefault="00B41BAF" w:rsidP="00B41BAF">
      <w:r w:rsidRPr="00B41BAF">
        <w:t>Our intent is that students leave Holy Family as:</w:t>
      </w:r>
    </w:p>
    <w:p w14:paraId="6788A9E8" w14:textId="77777777" w:rsidR="00B41BAF" w:rsidRPr="00B41BAF" w:rsidRDefault="00B41BAF" w:rsidP="00B41BAF">
      <w:pPr>
        <w:numPr>
          <w:ilvl w:val="0"/>
          <w:numId w:val="4"/>
        </w:numPr>
      </w:pPr>
      <w:r w:rsidRPr="00B41BAF">
        <w:rPr>
          <w:b/>
          <w:bCs/>
        </w:rPr>
        <w:t>Ethically aware citizens</w:t>
      </w:r>
      <w:r w:rsidRPr="00B41BAF">
        <w:t xml:space="preserve"> who can navigate complex moral landscapes.</w:t>
      </w:r>
    </w:p>
    <w:p w14:paraId="00EB1F4C" w14:textId="77777777" w:rsidR="00B41BAF" w:rsidRPr="00B41BAF" w:rsidRDefault="00B41BAF" w:rsidP="00B41BAF">
      <w:pPr>
        <w:numPr>
          <w:ilvl w:val="0"/>
          <w:numId w:val="4"/>
        </w:numPr>
      </w:pPr>
      <w:r w:rsidRPr="00B41BAF">
        <w:rPr>
          <w:b/>
          <w:bCs/>
        </w:rPr>
        <w:t>Respectful and informed individuals</w:t>
      </w:r>
      <w:r w:rsidRPr="00B41BAF">
        <w:t xml:space="preserve"> able to engage with diverse beliefs.</w:t>
      </w:r>
    </w:p>
    <w:p w14:paraId="571C5D4E" w14:textId="77777777" w:rsidR="00B41BAF" w:rsidRPr="00B41BAF" w:rsidRDefault="00B41BAF" w:rsidP="00B41BAF">
      <w:pPr>
        <w:numPr>
          <w:ilvl w:val="0"/>
          <w:numId w:val="4"/>
        </w:numPr>
      </w:pPr>
      <w:r w:rsidRPr="00B41BAF">
        <w:rPr>
          <w:b/>
          <w:bCs/>
        </w:rPr>
        <w:t>Thoughtful leaders</w:t>
      </w:r>
      <w:r w:rsidRPr="00B41BAF">
        <w:t xml:space="preserve"> equipped to serve their communities.</w:t>
      </w:r>
    </w:p>
    <w:p w14:paraId="76346A1A" w14:textId="77777777" w:rsidR="00B41BAF" w:rsidRPr="00B41BAF" w:rsidRDefault="00B41BAF" w:rsidP="00B41BAF">
      <w:pPr>
        <w:numPr>
          <w:ilvl w:val="0"/>
          <w:numId w:val="4"/>
        </w:numPr>
      </w:pPr>
      <w:r w:rsidRPr="00B41BAF">
        <w:rPr>
          <w:b/>
          <w:bCs/>
        </w:rPr>
        <w:t>Confident young adults</w:t>
      </w:r>
      <w:r w:rsidRPr="00B41BAF">
        <w:t xml:space="preserve"> who can articulate their values and make principled decisions.</w:t>
      </w:r>
    </w:p>
    <w:p w14:paraId="53D75AE9" w14:textId="77777777" w:rsidR="00B41BAF" w:rsidRPr="00B41BAF" w:rsidRDefault="00B41BAF" w:rsidP="00B41BAF">
      <w:r w:rsidRPr="00B41BAF">
        <w:t xml:space="preserve">Core RE supports progression to university, apprenticeships and employment by building </w:t>
      </w:r>
      <w:r w:rsidRPr="00B41BAF">
        <w:rPr>
          <w:b/>
          <w:bCs/>
        </w:rPr>
        <w:t>critical thinking, communication, empathy, cultural awareness, and moral reasoning</w:t>
      </w:r>
      <w:r w:rsidRPr="00B41BAF">
        <w:t>—skills highly valued in higher education and the workplace.</w:t>
      </w:r>
    </w:p>
    <w:p w14:paraId="47D4C382" w14:textId="77777777" w:rsidR="00110F47" w:rsidRDefault="00110F47"/>
    <w:sectPr w:rsidR="0011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243D"/>
    <w:multiLevelType w:val="multilevel"/>
    <w:tmpl w:val="DDFA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80D90"/>
    <w:multiLevelType w:val="multilevel"/>
    <w:tmpl w:val="06D4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47D4E"/>
    <w:multiLevelType w:val="multilevel"/>
    <w:tmpl w:val="D11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038DD"/>
    <w:multiLevelType w:val="multilevel"/>
    <w:tmpl w:val="680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460481">
    <w:abstractNumId w:val="2"/>
  </w:num>
  <w:num w:numId="2" w16cid:durableId="683701875">
    <w:abstractNumId w:val="0"/>
  </w:num>
  <w:num w:numId="3" w16cid:durableId="1083524398">
    <w:abstractNumId w:val="3"/>
  </w:num>
  <w:num w:numId="4" w16cid:durableId="92295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58"/>
    <w:rsid w:val="00110F47"/>
    <w:rsid w:val="00274B13"/>
    <w:rsid w:val="003A4E44"/>
    <w:rsid w:val="004C7DA3"/>
    <w:rsid w:val="00527A1D"/>
    <w:rsid w:val="005517FC"/>
    <w:rsid w:val="005C3958"/>
    <w:rsid w:val="0071333D"/>
    <w:rsid w:val="00B41BAF"/>
    <w:rsid w:val="00CD0B25"/>
    <w:rsid w:val="00ED25F6"/>
    <w:rsid w:val="00EF2E17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64A1"/>
  <w15:chartTrackingRefBased/>
  <w15:docId w15:val="{23D26136-6E54-4505-9B32-2908BDE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2378</Characters>
  <Application>Microsoft Office Word</Application>
  <DocSecurity>0</DocSecurity>
  <Lines>50</Lines>
  <Paragraphs>30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F. Wilbraham</dc:creator>
  <cp:keywords/>
  <dc:description/>
  <cp:lastModifiedBy>Mrs. F. Wilbraham</cp:lastModifiedBy>
  <cp:revision>8</cp:revision>
  <dcterms:created xsi:type="dcterms:W3CDTF">2025-12-08T21:41:00Z</dcterms:created>
  <dcterms:modified xsi:type="dcterms:W3CDTF">2026-01-22T22:47:00Z</dcterms:modified>
</cp:coreProperties>
</file>